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E195" w14:textId="77777777" w:rsidR="00A37329" w:rsidRPr="0070462C" w:rsidRDefault="00A37329" w:rsidP="00BA08E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A"/>
          <w:kern w:val="1"/>
          <w:lang w:eastAsia="en-GB"/>
        </w:rPr>
      </w:pPr>
    </w:p>
    <w:p w14:paraId="0DABE196" w14:textId="77777777" w:rsidR="00E853AA" w:rsidRPr="006672ED" w:rsidRDefault="00BA08EC" w:rsidP="00BA08E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A"/>
          <w:kern w:val="1"/>
          <w:sz w:val="32"/>
          <w:szCs w:val="32"/>
          <w:lang w:eastAsia="en-GB"/>
        </w:rPr>
      </w:pPr>
      <w:r w:rsidRPr="006672ED">
        <w:rPr>
          <w:rFonts w:eastAsia="Times New Roman" w:cstheme="minorHAnsi"/>
          <w:b/>
          <w:color w:val="00000A"/>
          <w:kern w:val="1"/>
          <w:sz w:val="32"/>
          <w:szCs w:val="32"/>
          <w:lang w:eastAsia="en-GB"/>
        </w:rPr>
        <w:t>Investigation report template</w:t>
      </w:r>
    </w:p>
    <w:p w14:paraId="0DABE197" w14:textId="77777777" w:rsidR="00E853AA" w:rsidRPr="0070462C" w:rsidRDefault="00E853AA" w:rsidP="00BA08E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00000A"/>
          <w:kern w:val="1"/>
          <w:lang w:eastAsia="en-GB"/>
        </w:rPr>
      </w:pPr>
    </w:p>
    <w:p w14:paraId="0DABE198" w14:textId="77777777" w:rsidR="00BA08EC" w:rsidRPr="0070462C" w:rsidRDefault="00BA08EC" w:rsidP="0012258B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rPr>
          <w:rFonts w:cstheme="minorHAnsi"/>
          <w:b/>
          <w:i/>
        </w:rPr>
      </w:pPr>
      <w:r w:rsidRPr="0070462C">
        <w:rPr>
          <w:rFonts w:cstheme="minorHAnsi"/>
          <w:b/>
          <w:i/>
        </w:rPr>
        <w:t>Note: How to use this template</w:t>
      </w:r>
    </w:p>
    <w:p w14:paraId="29BB1674" w14:textId="77777777" w:rsidR="002F30CF" w:rsidRPr="0070462C" w:rsidRDefault="000923F8" w:rsidP="00EE7587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</w:rPr>
      </w:pPr>
      <w:r w:rsidRPr="0070462C">
        <w:rPr>
          <w:rFonts w:cstheme="minorHAnsi"/>
          <w:i/>
        </w:rPr>
        <w:t xml:space="preserve">This template provides a generic approach to show how to complete an investigation report. The following structure contains guidance on the points to include in each section. </w:t>
      </w:r>
    </w:p>
    <w:p w14:paraId="39E7DF59" w14:textId="77777777" w:rsidR="002F30CF" w:rsidRPr="0070462C" w:rsidRDefault="002F30CF" w:rsidP="00EE7587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</w:rPr>
      </w:pPr>
    </w:p>
    <w:p w14:paraId="0DABE199" w14:textId="4FA8CD96" w:rsidR="00BA08EC" w:rsidRPr="0070462C" w:rsidRDefault="000923F8" w:rsidP="00EE7587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</w:rPr>
      </w:pPr>
      <w:r w:rsidRPr="0070462C">
        <w:rPr>
          <w:rFonts w:cstheme="minorHAnsi"/>
          <w:i/>
        </w:rPr>
        <w:t xml:space="preserve">You </w:t>
      </w:r>
      <w:r w:rsidR="002F30CF" w:rsidRPr="0070462C">
        <w:rPr>
          <w:rFonts w:cstheme="minorHAnsi"/>
          <w:i/>
        </w:rPr>
        <w:t xml:space="preserve">will probably need to add your own </w:t>
      </w:r>
      <w:r w:rsidRPr="0070462C">
        <w:rPr>
          <w:rFonts w:cstheme="minorHAnsi"/>
          <w:i/>
        </w:rPr>
        <w:t xml:space="preserve">criteria specific to your company. </w:t>
      </w:r>
      <w:r w:rsidR="002F30CF" w:rsidRPr="0070462C">
        <w:rPr>
          <w:rFonts w:cstheme="minorHAnsi"/>
          <w:i/>
        </w:rPr>
        <w:t xml:space="preserve">Some parts of the template may not apply, such as the part regarding expert witnesses. </w:t>
      </w:r>
      <w:r w:rsidRPr="0070462C">
        <w:rPr>
          <w:rFonts w:cstheme="minorHAnsi"/>
          <w:i/>
        </w:rPr>
        <w:t xml:space="preserve">It is important for the investigating </w:t>
      </w:r>
      <w:r w:rsidR="008B1DF2" w:rsidRPr="0070462C">
        <w:rPr>
          <w:rFonts w:cstheme="minorHAnsi"/>
          <w:i/>
        </w:rPr>
        <w:t>manager</w:t>
      </w:r>
      <w:r w:rsidRPr="0070462C">
        <w:rPr>
          <w:rFonts w:cstheme="minorHAnsi"/>
          <w:i/>
        </w:rPr>
        <w:t xml:space="preserve"> to include their reasons in the report rather than just simply setting out what decisions were taken. </w:t>
      </w:r>
    </w:p>
    <w:p w14:paraId="0DABE19A" w14:textId="77777777" w:rsidR="00BA08EC" w:rsidRPr="0070462C" w:rsidRDefault="00BA08EC" w:rsidP="00EE7587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</w:rPr>
      </w:pPr>
    </w:p>
    <w:p w14:paraId="0DABE19B" w14:textId="0980FBC6" w:rsidR="00BA08EC" w:rsidRPr="0070462C" w:rsidRDefault="000923F8" w:rsidP="00EE7587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rFonts w:cstheme="minorHAnsi"/>
          <w:i/>
        </w:rPr>
      </w:pPr>
      <w:r w:rsidRPr="0070462C">
        <w:rPr>
          <w:rFonts w:cstheme="minorHAnsi"/>
          <w:i/>
        </w:rPr>
        <w:t xml:space="preserve">You should also refer to the </w:t>
      </w:r>
      <w:r w:rsidR="00BA08EC" w:rsidRPr="0070462C">
        <w:rPr>
          <w:rFonts w:cstheme="minorHAnsi"/>
          <w:i/>
        </w:rPr>
        <w:t>terms of reference for the investigation</w:t>
      </w:r>
      <w:r w:rsidRPr="0070462C">
        <w:rPr>
          <w:rFonts w:cstheme="minorHAnsi"/>
          <w:i/>
        </w:rPr>
        <w:t>, which you should attach to the end of this report</w:t>
      </w:r>
      <w:r w:rsidR="00BA08EC" w:rsidRPr="0070462C">
        <w:rPr>
          <w:rFonts w:cstheme="minorHAnsi"/>
          <w:i/>
        </w:rPr>
        <w:t>.</w:t>
      </w:r>
    </w:p>
    <w:p w14:paraId="0DABE19C" w14:textId="77777777" w:rsidR="00E853AA" w:rsidRPr="0070462C" w:rsidRDefault="00E853AA" w:rsidP="0012258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A"/>
          <w:kern w:val="1"/>
          <w:lang w:eastAsia="en-GB"/>
        </w:rPr>
      </w:pPr>
    </w:p>
    <w:p w14:paraId="0DABE19D" w14:textId="77777777" w:rsidR="00A37329" w:rsidRPr="006672ED" w:rsidRDefault="00FD19CA" w:rsidP="0012258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A"/>
          <w:kern w:val="1"/>
          <w:sz w:val="32"/>
          <w:szCs w:val="32"/>
          <w:lang w:eastAsia="en-GB"/>
        </w:rPr>
      </w:pPr>
      <w:r w:rsidRPr="006672ED">
        <w:rPr>
          <w:rFonts w:eastAsia="Times New Roman" w:cstheme="minorHAnsi"/>
          <w:b/>
          <w:color w:val="00000A"/>
          <w:kern w:val="1"/>
          <w:sz w:val="32"/>
          <w:szCs w:val="32"/>
          <w:lang w:eastAsia="en-GB"/>
        </w:rPr>
        <w:t>Investigation Report</w:t>
      </w:r>
    </w:p>
    <w:p w14:paraId="0DABE19E" w14:textId="77777777" w:rsidR="00A37329" w:rsidRPr="0070462C" w:rsidRDefault="00A37329" w:rsidP="0012258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A"/>
          <w:kern w:val="1"/>
          <w:lang w:eastAsia="en-GB"/>
        </w:rPr>
      </w:pPr>
    </w:p>
    <w:p w14:paraId="0DABE19F" w14:textId="77777777" w:rsidR="00A37329" w:rsidRPr="00965599" w:rsidRDefault="00A37329" w:rsidP="0012258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A"/>
          <w:kern w:val="1"/>
          <w:sz w:val="32"/>
          <w:szCs w:val="32"/>
          <w:lang w:eastAsia="en-GB"/>
        </w:rPr>
      </w:pPr>
      <w:r w:rsidRPr="00965599">
        <w:rPr>
          <w:rFonts w:eastAsia="Times New Roman" w:cstheme="minorHAnsi"/>
          <w:b/>
          <w:color w:val="00000A"/>
          <w:kern w:val="1"/>
          <w:sz w:val="32"/>
          <w:szCs w:val="32"/>
          <w:lang w:eastAsia="en-GB"/>
        </w:rPr>
        <w:t xml:space="preserve">An investigation </w:t>
      </w:r>
      <w:r w:rsidRPr="00965599">
        <w:rPr>
          <w:rFonts w:eastAsia="Times New Roman" w:cstheme="minorHAnsi"/>
          <w:b/>
          <w:kern w:val="1"/>
          <w:sz w:val="32"/>
          <w:szCs w:val="32"/>
          <w:lang w:eastAsia="en-GB"/>
        </w:rPr>
        <w:t>into</w:t>
      </w:r>
      <w:r w:rsidRPr="00965599">
        <w:rPr>
          <w:rFonts w:eastAsia="Times New Roman" w:cstheme="minorHAnsi"/>
          <w:b/>
          <w:i/>
          <w:kern w:val="1"/>
          <w:sz w:val="32"/>
          <w:szCs w:val="32"/>
          <w:lang w:eastAsia="en-GB"/>
        </w:rPr>
        <w:t xml:space="preserve"> [insert title of </w:t>
      </w:r>
      <w:r w:rsidR="0012258B" w:rsidRPr="00965599">
        <w:rPr>
          <w:rFonts w:eastAsia="Times New Roman" w:cstheme="minorHAnsi"/>
          <w:b/>
          <w:i/>
          <w:kern w:val="1"/>
          <w:sz w:val="32"/>
          <w:szCs w:val="32"/>
          <w:lang w:eastAsia="en-GB"/>
        </w:rPr>
        <w:t>investigation</w:t>
      </w:r>
      <w:r w:rsidRPr="00965599">
        <w:rPr>
          <w:rFonts w:eastAsia="Times New Roman" w:cstheme="minorHAnsi"/>
          <w:b/>
          <w:i/>
          <w:kern w:val="1"/>
          <w:sz w:val="32"/>
          <w:szCs w:val="32"/>
          <w:lang w:eastAsia="en-GB"/>
        </w:rPr>
        <w:t>]</w:t>
      </w:r>
    </w:p>
    <w:p w14:paraId="0DABE1A0" w14:textId="77777777" w:rsidR="00A37329" w:rsidRPr="0070462C" w:rsidRDefault="00A37329" w:rsidP="0012258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A"/>
          <w:kern w:val="1"/>
          <w:lang w:eastAsia="en-GB"/>
        </w:rPr>
      </w:pPr>
    </w:p>
    <w:p w14:paraId="0DABE1A1" w14:textId="77777777" w:rsidR="00A453FF" w:rsidRPr="0070462C" w:rsidRDefault="00A453FF" w:rsidP="00BA08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/>
          <w:color w:val="00000A"/>
          <w:lang w:eastAsia="en-GB"/>
        </w:rPr>
      </w:pPr>
      <w:r w:rsidRPr="0070462C">
        <w:rPr>
          <w:rFonts w:eastAsia="Times New Roman" w:cstheme="minorHAnsi"/>
          <w:b/>
          <w:color w:val="00000A"/>
          <w:lang w:eastAsia="en-GB"/>
        </w:rPr>
        <w:t>Introduction</w:t>
      </w:r>
    </w:p>
    <w:p w14:paraId="0DABE1A2" w14:textId="559EA9A3" w:rsidR="00BD1959" w:rsidRPr="0070462C" w:rsidRDefault="00F24819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  <w:r w:rsidRPr="0070462C">
        <w:rPr>
          <w:rFonts w:eastAsia="Times New Roman" w:cstheme="minorHAnsi"/>
          <w:i/>
          <w:color w:val="00000A"/>
          <w:lang w:eastAsia="en-GB"/>
        </w:rPr>
        <w:t xml:space="preserve">Introduce </w:t>
      </w:r>
      <w:r w:rsidRPr="00246E8A">
        <w:rPr>
          <w:rFonts w:eastAsia="Times New Roman" w:cstheme="minorHAnsi"/>
          <w:i/>
          <w:color w:val="00000A"/>
          <w:lang w:eastAsia="en-GB"/>
        </w:rPr>
        <w:t>readers</w:t>
      </w:r>
      <w:r w:rsidRPr="0070462C">
        <w:rPr>
          <w:rFonts w:eastAsia="Times New Roman" w:cstheme="minorHAnsi"/>
          <w:i/>
          <w:color w:val="00000A"/>
          <w:lang w:eastAsia="en-GB"/>
        </w:rPr>
        <w:t xml:space="preserve"> to the report setting out the identities of the parties and what the report is about. </w:t>
      </w:r>
      <w:r w:rsidR="000923F8" w:rsidRPr="0070462C">
        <w:rPr>
          <w:rFonts w:eastAsia="Times New Roman" w:cstheme="minorHAnsi"/>
          <w:i/>
          <w:color w:val="00000A"/>
          <w:lang w:eastAsia="en-GB"/>
        </w:rPr>
        <w:t>Points to include in this part of the report</w:t>
      </w:r>
      <w:r w:rsidR="00347E7F" w:rsidRPr="0070462C">
        <w:rPr>
          <w:rFonts w:eastAsia="Times New Roman" w:cstheme="minorHAnsi"/>
          <w:i/>
          <w:color w:val="00000A"/>
          <w:lang w:eastAsia="en-GB"/>
        </w:rPr>
        <w:t>:</w:t>
      </w:r>
      <w:r w:rsidR="000923F8" w:rsidRPr="0070462C">
        <w:rPr>
          <w:rFonts w:eastAsia="Times New Roman" w:cstheme="minorHAnsi"/>
          <w:i/>
          <w:color w:val="00000A"/>
          <w:lang w:eastAsia="en-GB"/>
        </w:rPr>
        <w:t xml:space="preserve"> </w:t>
      </w:r>
    </w:p>
    <w:p w14:paraId="0DABE1A3" w14:textId="77777777" w:rsidR="00BD1959" w:rsidRPr="0070462C" w:rsidRDefault="00BD1959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</w:p>
    <w:p w14:paraId="0DABE1A4" w14:textId="15B819AF" w:rsidR="00BD1959" w:rsidRPr="0070462C" w:rsidRDefault="00347E7F" w:rsidP="00347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a</w:t>
      </w:r>
      <w:r w:rsidR="000923F8" w:rsidRPr="0070462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56A7A" w:rsidRPr="0070462C">
        <w:rPr>
          <w:rFonts w:asciiTheme="minorHAnsi" w:hAnsiTheme="minorHAnsi" w:cstheme="minorHAnsi"/>
          <w:i/>
          <w:sz w:val="22"/>
          <w:szCs w:val="22"/>
        </w:rPr>
        <w:t xml:space="preserve">brief </w:t>
      </w:r>
      <w:r w:rsidR="000923F8" w:rsidRPr="0070462C">
        <w:rPr>
          <w:rFonts w:asciiTheme="minorHAnsi" w:hAnsiTheme="minorHAnsi" w:cstheme="minorHAnsi"/>
          <w:i/>
          <w:sz w:val="22"/>
          <w:szCs w:val="22"/>
        </w:rPr>
        <w:t xml:space="preserve">summary of the allegations </w:t>
      </w:r>
      <w:r w:rsidR="00E56A7A" w:rsidRPr="0070462C">
        <w:rPr>
          <w:rFonts w:asciiTheme="minorHAnsi" w:hAnsiTheme="minorHAnsi" w:cstheme="minorHAnsi"/>
          <w:i/>
          <w:sz w:val="22"/>
          <w:szCs w:val="22"/>
        </w:rPr>
        <w:t xml:space="preserve">to be </w:t>
      </w:r>
      <w:r w:rsidR="000923F8" w:rsidRPr="0070462C">
        <w:rPr>
          <w:rFonts w:asciiTheme="minorHAnsi" w:hAnsiTheme="minorHAnsi" w:cstheme="minorHAnsi"/>
          <w:i/>
          <w:sz w:val="22"/>
          <w:szCs w:val="22"/>
        </w:rPr>
        <w:t>investigated</w:t>
      </w:r>
    </w:p>
    <w:p w14:paraId="05DE7383" w14:textId="62976DE5" w:rsidR="000923F8" w:rsidRPr="0070462C" w:rsidRDefault="00347E7F" w:rsidP="00347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t</w:t>
      </w:r>
      <w:r w:rsidR="000923F8" w:rsidRPr="0070462C">
        <w:rPr>
          <w:rFonts w:asciiTheme="minorHAnsi" w:hAnsiTheme="minorHAnsi" w:cstheme="minorHAnsi"/>
          <w:i/>
          <w:sz w:val="22"/>
          <w:szCs w:val="22"/>
        </w:rPr>
        <w:t>he individuals involved in the investigation</w:t>
      </w:r>
    </w:p>
    <w:p w14:paraId="31FC7CEE" w14:textId="06FDE9E5" w:rsidR="000923F8" w:rsidRPr="0070462C" w:rsidRDefault="00347E7F" w:rsidP="00347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d</w:t>
      </w:r>
      <w:r w:rsidR="000923F8" w:rsidRPr="0070462C">
        <w:rPr>
          <w:rFonts w:asciiTheme="minorHAnsi" w:hAnsiTheme="minorHAnsi" w:cstheme="minorHAnsi"/>
          <w:i/>
          <w:sz w:val="22"/>
          <w:szCs w:val="22"/>
        </w:rPr>
        <w:t xml:space="preserve">ates relating to the allegations being made </w:t>
      </w:r>
    </w:p>
    <w:p w14:paraId="0DABE1A8" w14:textId="42DEA4C9" w:rsidR="00A453FF" w:rsidRPr="0070462C" w:rsidRDefault="00347E7F" w:rsidP="00347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co</w:t>
      </w:r>
      <w:r w:rsidR="000923F8" w:rsidRPr="0070462C">
        <w:rPr>
          <w:rFonts w:asciiTheme="minorHAnsi" w:hAnsiTheme="minorHAnsi" w:cstheme="minorHAnsi"/>
          <w:i/>
          <w:sz w:val="22"/>
          <w:szCs w:val="22"/>
        </w:rPr>
        <w:t>nfirmation of the terms of reference and that these have been agreed</w:t>
      </w:r>
      <w:r w:rsidRPr="0070462C">
        <w:rPr>
          <w:rFonts w:asciiTheme="minorHAnsi" w:hAnsiTheme="minorHAnsi" w:cstheme="minorHAnsi"/>
          <w:i/>
          <w:sz w:val="22"/>
          <w:szCs w:val="22"/>
        </w:rPr>
        <w:t>.</w:t>
      </w:r>
      <w:r w:rsidR="000923F8" w:rsidRPr="0070462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EE6F113" w14:textId="77777777" w:rsidR="000923F8" w:rsidRPr="0070462C" w:rsidRDefault="000923F8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00000A"/>
          <w:lang w:eastAsia="en-GB"/>
        </w:rPr>
      </w:pPr>
    </w:p>
    <w:p w14:paraId="0DABE1A9" w14:textId="4FD1639A" w:rsidR="00A453FF" w:rsidRPr="0070462C" w:rsidRDefault="00E66721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00000A"/>
          <w:lang w:eastAsia="en-GB"/>
        </w:rPr>
      </w:pPr>
      <w:r w:rsidRPr="0070462C">
        <w:rPr>
          <w:rFonts w:eastAsia="Times New Roman" w:cstheme="minorHAnsi"/>
          <w:b/>
          <w:color w:val="00000A"/>
          <w:lang w:eastAsia="en-GB"/>
        </w:rPr>
        <w:t>Background</w:t>
      </w:r>
    </w:p>
    <w:p w14:paraId="63FB45A2" w14:textId="10AEE3E7" w:rsidR="000923F8" w:rsidRPr="0070462C" w:rsidRDefault="00F24819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  <w:r w:rsidRPr="0070462C">
        <w:rPr>
          <w:rFonts w:eastAsia="Times New Roman" w:cstheme="minorHAnsi"/>
          <w:i/>
          <w:color w:val="00000A"/>
          <w:lang w:eastAsia="en-GB"/>
        </w:rPr>
        <w:t xml:space="preserve">Set out a brief summary of the background leading up to the need </w:t>
      </w:r>
      <w:r w:rsidR="003F1340">
        <w:rPr>
          <w:rFonts w:eastAsia="Times New Roman" w:cstheme="minorHAnsi"/>
          <w:i/>
          <w:color w:val="00000A"/>
          <w:lang w:eastAsia="en-GB"/>
        </w:rPr>
        <w:t>for</w:t>
      </w:r>
      <w:r w:rsidRPr="0070462C">
        <w:rPr>
          <w:rFonts w:eastAsia="Times New Roman" w:cstheme="minorHAnsi"/>
          <w:i/>
          <w:color w:val="00000A"/>
          <w:lang w:eastAsia="en-GB"/>
        </w:rPr>
        <w:t xml:space="preserve"> an investigation. </w:t>
      </w:r>
      <w:r w:rsidR="000923F8" w:rsidRPr="0070462C">
        <w:rPr>
          <w:rFonts w:eastAsia="Times New Roman" w:cstheme="minorHAnsi"/>
          <w:i/>
          <w:color w:val="00000A"/>
          <w:lang w:eastAsia="en-GB"/>
        </w:rPr>
        <w:t>Points to include in this part of the report</w:t>
      </w:r>
      <w:r w:rsidR="00347E7F" w:rsidRPr="0070462C">
        <w:rPr>
          <w:rFonts w:eastAsia="Times New Roman" w:cstheme="minorHAnsi"/>
          <w:i/>
          <w:color w:val="00000A"/>
          <w:lang w:eastAsia="en-GB"/>
        </w:rPr>
        <w:t>:</w:t>
      </w:r>
      <w:r w:rsidR="000923F8" w:rsidRPr="0070462C">
        <w:rPr>
          <w:rFonts w:eastAsia="Times New Roman" w:cstheme="minorHAnsi"/>
          <w:i/>
          <w:color w:val="00000A"/>
          <w:lang w:eastAsia="en-GB"/>
        </w:rPr>
        <w:t xml:space="preserve"> </w:t>
      </w:r>
    </w:p>
    <w:p w14:paraId="0DABE1AB" w14:textId="77777777" w:rsidR="00025749" w:rsidRPr="0070462C" w:rsidRDefault="00025749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</w:p>
    <w:p w14:paraId="78EC8D43" w14:textId="52912434" w:rsidR="00E56A7A" w:rsidRPr="0070462C" w:rsidRDefault="00347E7F" w:rsidP="00347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b</w:t>
      </w:r>
      <w:r w:rsidR="00E56A7A" w:rsidRPr="0070462C">
        <w:rPr>
          <w:rFonts w:asciiTheme="minorHAnsi" w:hAnsiTheme="minorHAnsi" w:cstheme="minorHAnsi"/>
          <w:i/>
          <w:sz w:val="22"/>
          <w:szCs w:val="22"/>
        </w:rPr>
        <w:t>rief background information regarding the person conducting the investigation - job title, qualifications/experience, length of service etc</w:t>
      </w:r>
    </w:p>
    <w:p w14:paraId="0DABE1AC" w14:textId="5CA02C0A" w:rsidR="00025749" w:rsidRPr="0070462C" w:rsidRDefault="00347E7F" w:rsidP="00347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b</w:t>
      </w:r>
      <w:r w:rsidR="00E56A7A" w:rsidRPr="0070462C">
        <w:rPr>
          <w:rFonts w:asciiTheme="minorHAnsi" w:hAnsiTheme="minorHAnsi" w:cstheme="minorHAnsi"/>
          <w:i/>
          <w:sz w:val="22"/>
          <w:szCs w:val="22"/>
        </w:rPr>
        <w:t>rief summary of the job role of the person under investigation - job title, length of service etc</w:t>
      </w:r>
    </w:p>
    <w:p w14:paraId="0DABE1AE" w14:textId="24EBB6D7" w:rsidR="00025749" w:rsidRPr="0070462C" w:rsidRDefault="00347E7F" w:rsidP="00347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d</w:t>
      </w:r>
      <w:r w:rsidR="00E56A7A" w:rsidRPr="0070462C">
        <w:rPr>
          <w:rFonts w:asciiTheme="minorHAnsi" w:hAnsiTheme="minorHAnsi" w:cstheme="minorHAnsi"/>
          <w:i/>
          <w:sz w:val="22"/>
          <w:szCs w:val="22"/>
        </w:rPr>
        <w:t>etails about the allegations - what they are, how they were made etc</w:t>
      </w:r>
      <w:r w:rsidRPr="0070462C">
        <w:rPr>
          <w:rFonts w:asciiTheme="minorHAnsi" w:hAnsiTheme="minorHAnsi" w:cstheme="minorHAnsi"/>
          <w:i/>
          <w:sz w:val="22"/>
          <w:szCs w:val="22"/>
        </w:rPr>
        <w:t>.</w:t>
      </w:r>
      <w:r w:rsidR="00E56A7A" w:rsidRPr="0070462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DABE1AF" w14:textId="77777777" w:rsidR="00441B24" w:rsidRPr="0070462C" w:rsidRDefault="00441B24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A"/>
          <w:lang w:eastAsia="en-GB"/>
        </w:rPr>
      </w:pPr>
    </w:p>
    <w:p w14:paraId="0DABE1B0" w14:textId="77777777" w:rsidR="000F0F7A" w:rsidRPr="0070462C" w:rsidRDefault="00824B81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00000A"/>
          <w:lang w:eastAsia="en-GB"/>
        </w:rPr>
      </w:pPr>
      <w:r w:rsidRPr="0070462C">
        <w:rPr>
          <w:rFonts w:eastAsia="Times New Roman" w:cstheme="minorHAnsi"/>
          <w:b/>
          <w:color w:val="00000A"/>
          <w:lang w:eastAsia="en-GB"/>
        </w:rPr>
        <w:t>The i</w:t>
      </w:r>
      <w:r w:rsidR="00E66721" w:rsidRPr="0070462C">
        <w:rPr>
          <w:rFonts w:eastAsia="Times New Roman" w:cstheme="minorHAnsi"/>
          <w:b/>
          <w:color w:val="00000A"/>
          <w:lang w:eastAsia="en-GB"/>
        </w:rPr>
        <w:t>nvestigation</w:t>
      </w:r>
    </w:p>
    <w:p w14:paraId="4B873928" w14:textId="01D22D67" w:rsidR="000923F8" w:rsidRPr="0070462C" w:rsidRDefault="000923F8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  <w:r w:rsidRPr="0070462C">
        <w:rPr>
          <w:rFonts w:eastAsia="Times New Roman" w:cstheme="minorHAnsi"/>
          <w:i/>
          <w:color w:val="00000A"/>
          <w:lang w:eastAsia="en-GB"/>
        </w:rPr>
        <w:t>Points to include in this part of the report</w:t>
      </w:r>
      <w:r w:rsidR="00347E7F" w:rsidRPr="0070462C">
        <w:rPr>
          <w:rFonts w:eastAsia="Times New Roman" w:cstheme="minorHAnsi"/>
          <w:i/>
          <w:color w:val="00000A"/>
          <w:lang w:eastAsia="en-GB"/>
        </w:rPr>
        <w:t>:</w:t>
      </w:r>
      <w:r w:rsidRPr="0070462C">
        <w:rPr>
          <w:rFonts w:eastAsia="Times New Roman" w:cstheme="minorHAnsi"/>
          <w:i/>
          <w:color w:val="00000A"/>
          <w:lang w:eastAsia="en-GB"/>
        </w:rPr>
        <w:t xml:space="preserve"> </w:t>
      </w:r>
    </w:p>
    <w:p w14:paraId="0DABE1B2" w14:textId="77777777" w:rsidR="0035618A" w:rsidRPr="0070462C" w:rsidRDefault="0035618A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</w:p>
    <w:p w14:paraId="05DFC893" w14:textId="4B75CB9A" w:rsidR="003B197D" w:rsidRPr="0070462C" w:rsidRDefault="00347E7F" w:rsidP="00347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c</w:t>
      </w:r>
      <w:r w:rsidR="003B197D" w:rsidRPr="0070462C">
        <w:rPr>
          <w:rFonts w:asciiTheme="minorHAnsi" w:hAnsiTheme="minorHAnsi" w:cstheme="minorHAnsi"/>
          <w:i/>
          <w:sz w:val="22"/>
          <w:szCs w:val="22"/>
        </w:rPr>
        <w:t xml:space="preserve">onfirmation of the dates on which the investigation took place </w:t>
      </w:r>
    </w:p>
    <w:p w14:paraId="6B392EB1" w14:textId="778DAF04" w:rsidR="00A15F60" w:rsidRPr="0070462C" w:rsidRDefault="00347E7F" w:rsidP="00347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d</w:t>
      </w:r>
      <w:r w:rsidR="00A15F60" w:rsidRPr="0070462C">
        <w:rPr>
          <w:rFonts w:asciiTheme="minorHAnsi" w:hAnsiTheme="minorHAnsi" w:cstheme="minorHAnsi"/>
          <w:i/>
          <w:sz w:val="22"/>
          <w:szCs w:val="22"/>
        </w:rPr>
        <w:t>etails of any delays to any part of the investigation, reasons why and steps taken to resolve</w:t>
      </w:r>
    </w:p>
    <w:p w14:paraId="614E3AEF" w14:textId="7CCB0B7D" w:rsidR="003B197D" w:rsidRPr="0070462C" w:rsidRDefault="00347E7F" w:rsidP="00347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c</w:t>
      </w:r>
      <w:r w:rsidR="003B197D" w:rsidRPr="0070462C">
        <w:rPr>
          <w:rFonts w:asciiTheme="minorHAnsi" w:hAnsiTheme="minorHAnsi" w:cstheme="minorHAnsi"/>
          <w:i/>
          <w:sz w:val="22"/>
          <w:szCs w:val="22"/>
        </w:rPr>
        <w:t xml:space="preserve">onfirmation that records have been made of the investigations </w:t>
      </w:r>
    </w:p>
    <w:p w14:paraId="2ED4192C" w14:textId="3FBEEFD3" w:rsidR="003B197D" w:rsidRPr="0070462C" w:rsidRDefault="00347E7F" w:rsidP="00347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lastRenderedPageBreak/>
        <w:t>d</w:t>
      </w:r>
      <w:r w:rsidR="003B197D" w:rsidRPr="0070462C">
        <w:rPr>
          <w:rFonts w:asciiTheme="minorHAnsi" w:hAnsiTheme="minorHAnsi" w:cstheme="minorHAnsi"/>
          <w:i/>
          <w:sz w:val="22"/>
          <w:szCs w:val="22"/>
        </w:rPr>
        <w:t xml:space="preserve">etails of the evidence relevant to the </w:t>
      </w:r>
      <w:r w:rsidR="00A15F60" w:rsidRPr="0070462C">
        <w:rPr>
          <w:rFonts w:asciiTheme="minorHAnsi" w:hAnsiTheme="minorHAnsi" w:cstheme="minorHAnsi"/>
          <w:i/>
          <w:sz w:val="22"/>
          <w:szCs w:val="22"/>
        </w:rPr>
        <w:t>points to be investigated</w:t>
      </w:r>
    </w:p>
    <w:p w14:paraId="0DABE1B3" w14:textId="339460F9" w:rsidR="0035618A" w:rsidRPr="0070462C" w:rsidRDefault="00347E7F" w:rsidP="00347E7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t</w:t>
      </w:r>
      <w:r w:rsidR="0035618A" w:rsidRPr="0070462C">
        <w:rPr>
          <w:rFonts w:asciiTheme="minorHAnsi" w:hAnsiTheme="minorHAnsi" w:cstheme="minorHAnsi"/>
          <w:i/>
          <w:sz w:val="22"/>
          <w:szCs w:val="22"/>
        </w:rPr>
        <w:t>he fact that relevant doc</w:t>
      </w:r>
      <w:r w:rsidR="003B197D" w:rsidRPr="0070462C">
        <w:rPr>
          <w:rFonts w:asciiTheme="minorHAnsi" w:hAnsiTheme="minorHAnsi" w:cstheme="minorHAnsi"/>
          <w:i/>
          <w:sz w:val="22"/>
          <w:szCs w:val="22"/>
        </w:rPr>
        <w:t>umentary evidence was reviewed</w:t>
      </w:r>
      <w:r w:rsidRPr="0070462C">
        <w:rPr>
          <w:rFonts w:asciiTheme="minorHAnsi" w:hAnsiTheme="minorHAnsi" w:cstheme="minorHAnsi"/>
          <w:i/>
          <w:sz w:val="22"/>
          <w:szCs w:val="22"/>
        </w:rPr>
        <w:t>.</w:t>
      </w:r>
    </w:p>
    <w:p w14:paraId="0DABE1B8" w14:textId="77777777" w:rsidR="00E860FD" w:rsidRPr="0070462C" w:rsidRDefault="00E860FD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A"/>
          <w:lang w:eastAsia="en-GB"/>
        </w:rPr>
      </w:pPr>
    </w:p>
    <w:p w14:paraId="0DABE1B9" w14:textId="77777777" w:rsidR="00A37329" w:rsidRPr="0070462C" w:rsidRDefault="00E66721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00000A"/>
          <w:lang w:eastAsia="en-GB"/>
        </w:rPr>
      </w:pPr>
      <w:r w:rsidRPr="0070462C">
        <w:rPr>
          <w:rFonts w:eastAsia="Times New Roman" w:cstheme="minorHAnsi"/>
          <w:b/>
          <w:color w:val="00000A"/>
          <w:lang w:eastAsia="en-GB"/>
        </w:rPr>
        <w:t>Methods</w:t>
      </w:r>
    </w:p>
    <w:p w14:paraId="2796265D" w14:textId="5E590234" w:rsidR="000923F8" w:rsidRPr="0070462C" w:rsidRDefault="00F24819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  <w:r w:rsidRPr="0070462C">
        <w:rPr>
          <w:rFonts w:eastAsia="Times New Roman" w:cstheme="minorHAnsi"/>
          <w:i/>
          <w:color w:val="00000A"/>
          <w:lang w:eastAsia="en-GB"/>
        </w:rPr>
        <w:t xml:space="preserve">This section sets out how the investigation was conducted. </w:t>
      </w:r>
      <w:r w:rsidR="000923F8" w:rsidRPr="0070462C">
        <w:rPr>
          <w:rFonts w:eastAsia="Times New Roman" w:cstheme="minorHAnsi"/>
          <w:i/>
          <w:color w:val="00000A"/>
          <w:lang w:eastAsia="en-GB"/>
        </w:rPr>
        <w:t>Points to include in this part of the report</w:t>
      </w:r>
      <w:r w:rsidR="00347E7F" w:rsidRPr="0070462C">
        <w:rPr>
          <w:rFonts w:eastAsia="Times New Roman" w:cstheme="minorHAnsi"/>
          <w:i/>
          <w:color w:val="00000A"/>
          <w:lang w:eastAsia="en-GB"/>
        </w:rPr>
        <w:t>:</w:t>
      </w:r>
      <w:r w:rsidR="000923F8" w:rsidRPr="0070462C">
        <w:rPr>
          <w:rFonts w:eastAsia="Times New Roman" w:cstheme="minorHAnsi"/>
          <w:i/>
          <w:color w:val="00000A"/>
          <w:lang w:eastAsia="en-GB"/>
        </w:rPr>
        <w:t xml:space="preserve"> </w:t>
      </w:r>
    </w:p>
    <w:p w14:paraId="0DABE1BB" w14:textId="77777777" w:rsidR="00437FE9" w:rsidRPr="0070462C" w:rsidRDefault="00437FE9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</w:p>
    <w:p w14:paraId="45486D65" w14:textId="4B57125B" w:rsidR="00A15F60" w:rsidRPr="0070462C" w:rsidRDefault="00347E7F" w:rsidP="00347E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i</w:t>
      </w:r>
      <w:r w:rsidR="00A15F60" w:rsidRPr="0070462C">
        <w:rPr>
          <w:rFonts w:asciiTheme="minorHAnsi" w:hAnsiTheme="minorHAnsi" w:cstheme="minorHAnsi"/>
          <w:i/>
          <w:sz w:val="22"/>
          <w:szCs w:val="22"/>
        </w:rPr>
        <w:t xml:space="preserve">f colleagues were involved in the investigation, details of what they did </w:t>
      </w:r>
    </w:p>
    <w:p w14:paraId="0DABE1BD" w14:textId="3DCF6EE5" w:rsidR="00437FE9" w:rsidRPr="0070462C" w:rsidRDefault="00347E7F" w:rsidP="00347E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c</w:t>
      </w:r>
      <w:r w:rsidR="00A15F60" w:rsidRPr="0070462C">
        <w:rPr>
          <w:rFonts w:asciiTheme="minorHAnsi" w:hAnsiTheme="minorHAnsi" w:cstheme="minorHAnsi"/>
          <w:i/>
          <w:sz w:val="22"/>
          <w:szCs w:val="22"/>
        </w:rPr>
        <w:t xml:space="preserve">onfirmation of the letters sent inviting people to investigation meetings - dates, times etc </w:t>
      </w:r>
    </w:p>
    <w:p w14:paraId="0DABE1BE" w14:textId="379DB8FD" w:rsidR="00437FE9" w:rsidRPr="0070462C" w:rsidRDefault="00347E7F" w:rsidP="00347E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v</w:t>
      </w:r>
      <w:r w:rsidR="00A15F60" w:rsidRPr="0070462C">
        <w:rPr>
          <w:rFonts w:asciiTheme="minorHAnsi" w:hAnsiTheme="minorHAnsi" w:cstheme="minorHAnsi"/>
          <w:i/>
          <w:sz w:val="22"/>
          <w:szCs w:val="22"/>
        </w:rPr>
        <w:t xml:space="preserve">enues for the investigation meetings and how long each one took </w:t>
      </w:r>
    </w:p>
    <w:p w14:paraId="0DABE1BF" w14:textId="133F3872" w:rsidR="00437FE9" w:rsidRPr="0070462C" w:rsidRDefault="00347E7F" w:rsidP="00347E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i</w:t>
      </w:r>
      <w:r w:rsidR="00A15F60" w:rsidRPr="0070462C">
        <w:rPr>
          <w:rFonts w:asciiTheme="minorHAnsi" w:hAnsiTheme="minorHAnsi" w:cstheme="minorHAnsi"/>
          <w:i/>
          <w:sz w:val="22"/>
          <w:szCs w:val="22"/>
        </w:rPr>
        <w:t>f any expert witnesses were involved, details of how they were chosen, invited and when</w:t>
      </w:r>
      <w:r w:rsidRPr="0070462C">
        <w:rPr>
          <w:rFonts w:asciiTheme="minorHAnsi" w:hAnsiTheme="minorHAnsi" w:cstheme="minorHAnsi"/>
          <w:i/>
          <w:sz w:val="22"/>
          <w:szCs w:val="22"/>
        </w:rPr>
        <w:t>.</w:t>
      </w:r>
    </w:p>
    <w:p w14:paraId="0DABE1C0" w14:textId="77777777" w:rsidR="00437FE9" w:rsidRPr="0070462C" w:rsidRDefault="00437FE9" w:rsidP="00347E7F">
      <w:pPr>
        <w:spacing w:after="0" w:line="240" w:lineRule="auto"/>
        <w:rPr>
          <w:rFonts w:cstheme="minorHAnsi"/>
        </w:rPr>
      </w:pPr>
    </w:p>
    <w:p w14:paraId="0DABE1C1" w14:textId="77777777" w:rsidR="00437FE9" w:rsidRPr="0070462C" w:rsidRDefault="00437FE9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00000A"/>
          <w:lang w:eastAsia="en-GB"/>
        </w:rPr>
      </w:pPr>
      <w:r w:rsidRPr="0070462C">
        <w:rPr>
          <w:rFonts w:eastAsia="Times New Roman" w:cstheme="minorHAnsi"/>
          <w:b/>
          <w:color w:val="00000A"/>
          <w:lang w:eastAsia="en-GB"/>
        </w:rPr>
        <w:t>Witnesses</w:t>
      </w:r>
    </w:p>
    <w:p w14:paraId="38B5CC96" w14:textId="7B651B58" w:rsidR="000923F8" w:rsidRPr="0070462C" w:rsidRDefault="00F24819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  <w:r w:rsidRPr="0070462C">
        <w:rPr>
          <w:rFonts w:cstheme="minorHAnsi"/>
          <w:i/>
        </w:rPr>
        <w:t xml:space="preserve">This aspect of the report will cover witnesses both internally within </w:t>
      </w:r>
      <w:r w:rsidR="00A15F60" w:rsidRPr="0070462C">
        <w:rPr>
          <w:rFonts w:cstheme="minorHAnsi"/>
          <w:i/>
        </w:rPr>
        <w:t xml:space="preserve">the company </w:t>
      </w:r>
      <w:r w:rsidRPr="0070462C">
        <w:rPr>
          <w:rFonts w:cstheme="minorHAnsi"/>
          <w:i/>
        </w:rPr>
        <w:t xml:space="preserve">but also sometimes </w:t>
      </w:r>
      <w:r w:rsidR="00A15F60" w:rsidRPr="0070462C">
        <w:rPr>
          <w:rFonts w:cstheme="minorHAnsi"/>
          <w:i/>
        </w:rPr>
        <w:t xml:space="preserve">external expert witnesses </w:t>
      </w:r>
      <w:r w:rsidRPr="0070462C">
        <w:rPr>
          <w:rFonts w:cstheme="minorHAnsi"/>
          <w:i/>
        </w:rPr>
        <w:t xml:space="preserve">may be required. </w:t>
      </w:r>
      <w:r w:rsidR="000923F8" w:rsidRPr="0070462C">
        <w:rPr>
          <w:rFonts w:eastAsia="Times New Roman" w:cstheme="minorHAnsi"/>
          <w:i/>
          <w:color w:val="00000A"/>
          <w:lang w:eastAsia="en-GB"/>
        </w:rPr>
        <w:t>Points to include in this part of the report</w:t>
      </w:r>
      <w:r w:rsidR="00347E7F" w:rsidRPr="0070462C">
        <w:rPr>
          <w:rFonts w:eastAsia="Times New Roman" w:cstheme="minorHAnsi"/>
          <w:i/>
          <w:color w:val="00000A"/>
          <w:lang w:eastAsia="en-GB"/>
        </w:rPr>
        <w:t>:</w:t>
      </w:r>
      <w:r w:rsidR="000923F8" w:rsidRPr="0070462C">
        <w:rPr>
          <w:rFonts w:eastAsia="Times New Roman" w:cstheme="minorHAnsi"/>
          <w:i/>
          <w:color w:val="00000A"/>
          <w:lang w:eastAsia="en-GB"/>
        </w:rPr>
        <w:t xml:space="preserve"> </w:t>
      </w:r>
    </w:p>
    <w:p w14:paraId="0DABE1C3" w14:textId="77777777" w:rsidR="00437FE9" w:rsidRPr="0070462C" w:rsidRDefault="00437FE9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</w:p>
    <w:p w14:paraId="29FC82B6" w14:textId="7F4517FA" w:rsidR="00A15F60" w:rsidRPr="0070462C" w:rsidRDefault="00347E7F" w:rsidP="00347E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i</w:t>
      </w:r>
      <w:r w:rsidR="00A15F60" w:rsidRPr="0070462C">
        <w:rPr>
          <w:rFonts w:asciiTheme="minorHAnsi" w:hAnsiTheme="minorHAnsi" w:cstheme="minorHAnsi"/>
          <w:i/>
          <w:sz w:val="22"/>
          <w:szCs w:val="22"/>
        </w:rPr>
        <w:t>dentity of the witnesses required and their relevance to the allegations</w:t>
      </w:r>
    </w:p>
    <w:p w14:paraId="1DB11DEE" w14:textId="1224837B" w:rsidR="00A15F60" w:rsidRPr="0070462C" w:rsidRDefault="00347E7F" w:rsidP="00347E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d</w:t>
      </w:r>
      <w:r w:rsidR="00A15F60" w:rsidRPr="0070462C">
        <w:rPr>
          <w:rFonts w:asciiTheme="minorHAnsi" w:hAnsiTheme="minorHAnsi" w:cstheme="minorHAnsi"/>
          <w:i/>
          <w:sz w:val="22"/>
          <w:szCs w:val="22"/>
        </w:rPr>
        <w:t>etails about when the witnesses were interviewed, where and with whom present</w:t>
      </w:r>
    </w:p>
    <w:p w14:paraId="220F4AD5" w14:textId="0773AD2E" w:rsidR="00A15F60" w:rsidRPr="0070462C" w:rsidRDefault="00347E7F" w:rsidP="00347E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r</w:t>
      </w:r>
      <w:r w:rsidR="00A15F60" w:rsidRPr="0070462C">
        <w:rPr>
          <w:rFonts w:asciiTheme="minorHAnsi" w:hAnsiTheme="minorHAnsi" w:cstheme="minorHAnsi"/>
          <w:i/>
          <w:sz w:val="22"/>
          <w:szCs w:val="22"/>
        </w:rPr>
        <w:t>easons for those witnesses being interviewed</w:t>
      </w:r>
    </w:p>
    <w:p w14:paraId="0DABE1C5" w14:textId="2BD5810D" w:rsidR="00437FE9" w:rsidRPr="0070462C" w:rsidRDefault="00347E7F" w:rsidP="00347E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a</w:t>
      </w:r>
      <w:r w:rsidR="00A15F60" w:rsidRPr="0070462C">
        <w:rPr>
          <w:rFonts w:asciiTheme="minorHAnsi" w:hAnsiTheme="minorHAnsi" w:cstheme="minorHAnsi"/>
          <w:i/>
          <w:sz w:val="22"/>
          <w:szCs w:val="22"/>
        </w:rPr>
        <w:t xml:space="preserve">ny witnesses who could not be interviewed and reasons why - left the company etc </w:t>
      </w:r>
    </w:p>
    <w:p w14:paraId="0DABE1C6" w14:textId="34AA3B70" w:rsidR="00437FE9" w:rsidRPr="0070462C" w:rsidRDefault="00347E7F" w:rsidP="00347E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a</w:t>
      </w:r>
      <w:r w:rsidR="00A15F60" w:rsidRPr="0070462C">
        <w:rPr>
          <w:rFonts w:asciiTheme="minorHAnsi" w:hAnsiTheme="minorHAnsi" w:cstheme="minorHAnsi"/>
          <w:i/>
          <w:sz w:val="22"/>
          <w:szCs w:val="22"/>
        </w:rPr>
        <w:t>ny witnesses who did not attend, did not answer some or all questions etc and how this affects the investigations</w:t>
      </w:r>
      <w:r w:rsidRPr="0070462C">
        <w:rPr>
          <w:rFonts w:asciiTheme="minorHAnsi" w:hAnsiTheme="minorHAnsi" w:cstheme="minorHAnsi"/>
          <w:i/>
          <w:sz w:val="22"/>
          <w:szCs w:val="22"/>
        </w:rPr>
        <w:t>.</w:t>
      </w:r>
      <w:r w:rsidR="00A15F60" w:rsidRPr="0070462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DABE1C8" w14:textId="77777777" w:rsidR="006614B8" w:rsidRPr="0070462C" w:rsidRDefault="006614B8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A"/>
          <w:lang w:eastAsia="en-GB"/>
        </w:rPr>
      </w:pPr>
    </w:p>
    <w:p w14:paraId="0DABE1C9" w14:textId="77777777" w:rsidR="00A37329" w:rsidRPr="0070462C" w:rsidRDefault="00E66721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00000A"/>
          <w:lang w:eastAsia="en-GB"/>
        </w:rPr>
      </w:pPr>
      <w:r w:rsidRPr="0070462C">
        <w:rPr>
          <w:rFonts w:eastAsia="Times New Roman" w:cstheme="minorHAnsi"/>
          <w:b/>
          <w:color w:val="00000A"/>
          <w:lang w:eastAsia="en-GB"/>
        </w:rPr>
        <w:t>Findings</w:t>
      </w:r>
    </w:p>
    <w:p w14:paraId="0DABE1CA" w14:textId="01B711FB" w:rsidR="00437FE9" w:rsidRPr="0070462C" w:rsidRDefault="00F24819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  <w:r w:rsidRPr="0070462C">
        <w:rPr>
          <w:rFonts w:eastAsia="Times New Roman" w:cstheme="minorHAnsi"/>
          <w:i/>
          <w:color w:val="00000A"/>
          <w:lang w:eastAsia="en-GB"/>
        </w:rPr>
        <w:t>When using terms of reference it is advisable to set out the findings in order of the terms of reference</w:t>
      </w:r>
      <w:r w:rsidR="007A3BED" w:rsidRPr="0070462C">
        <w:rPr>
          <w:rFonts w:eastAsia="Times New Roman" w:cstheme="minorHAnsi"/>
          <w:i/>
          <w:color w:val="00000A"/>
          <w:lang w:eastAsia="en-GB"/>
        </w:rPr>
        <w:t xml:space="preserve"> - TOR1, TOR2 etc</w:t>
      </w:r>
      <w:r w:rsidRPr="0070462C">
        <w:rPr>
          <w:rFonts w:eastAsia="Times New Roman" w:cstheme="minorHAnsi"/>
          <w:i/>
          <w:color w:val="00000A"/>
          <w:lang w:eastAsia="en-GB"/>
        </w:rPr>
        <w:t>. Other points to include in this section are</w:t>
      </w:r>
      <w:r w:rsidR="00347E7F" w:rsidRPr="0070462C">
        <w:rPr>
          <w:rFonts w:eastAsia="Times New Roman" w:cstheme="minorHAnsi"/>
          <w:i/>
          <w:color w:val="00000A"/>
          <w:lang w:eastAsia="en-GB"/>
        </w:rPr>
        <w:t>:</w:t>
      </w:r>
    </w:p>
    <w:p w14:paraId="0DABE1CB" w14:textId="77777777" w:rsidR="00437FE9" w:rsidRPr="0070462C" w:rsidRDefault="00437FE9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</w:p>
    <w:p w14:paraId="0DABE1CC" w14:textId="22E17638" w:rsidR="00437FE9" w:rsidRPr="0070462C" w:rsidRDefault="00347E7F" w:rsidP="00347E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f</w:t>
      </w:r>
      <w:r w:rsidR="00C634C4" w:rsidRPr="0070462C">
        <w:rPr>
          <w:rFonts w:asciiTheme="minorHAnsi" w:hAnsiTheme="minorHAnsi" w:cstheme="minorHAnsi"/>
          <w:i/>
          <w:sz w:val="22"/>
          <w:szCs w:val="22"/>
        </w:rPr>
        <w:t xml:space="preserve">or each witness interview, a summary of the key points raised during each interview </w:t>
      </w:r>
    </w:p>
    <w:p w14:paraId="0DABE1CD" w14:textId="766E736C" w:rsidR="00437FE9" w:rsidRPr="0070462C" w:rsidRDefault="00347E7F" w:rsidP="00347E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h</w:t>
      </w:r>
      <w:r w:rsidR="00C634C4" w:rsidRPr="0070462C">
        <w:rPr>
          <w:rFonts w:asciiTheme="minorHAnsi" w:hAnsiTheme="minorHAnsi" w:cstheme="minorHAnsi"/>
          <w:i/>
          <w:sz w:val="22"/>
          <w:szCs w:val="22"/>
        </w:rPr>
        <w:t xml:space="preserve">ighlight any conflicts between witnesses, setting out both sides of the conflicting evidence </w:t>
      </w:r>
    </w:p>
    <w:p w14:paraId="0DABE1CE" w14:textId="14207A2D" w:rsidR="00437FE9" w:rsidRPr="0070462C" w:rsidRDefault="00347E7F" w:rsidP="00347E7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t</w:t>
      </w:r>
      <w:r w:rsidR="00387D95" w:rsidRPr="0070462C">
        <w:rPr>
          <w:rFonts w:asciiTheme="minorHAnsi" w:hAnsiTheme="minorHAnsi" w:cstheme="minorHAnsi"/>
          <w:i/>
          <w:sz w:val="22"/>
          <w:szCs w:val="22"/>
        </w:rPr>
        <w:t xml:space="preserve">he consideration to be given </w:t>
      </w:r>
      <w:r w:rsidR="0043533F" w:rsidRPr="0070462C">
        <w:rPr>
          <w:rFonts w:asciiTheme="minorHAnsi" w:hAnsiTheme="minorHAnsi" w:cstheme="minorHAnsi"/>
          <w:i/>
          <w:sz w:val="22"/>
          <w:szCs w:val="22"/>
        </w:rPr>
        <w:t>to some evidence - whether some parts of what the witnesses were saying was strong or weak</w:t>
      </w:r>
      <w:r w:rsidRPr="0070462C">
        <w:rPr>
          <w:rFonts w:asciiTheme="minorHAnsi" w:hAnsiTheme="minorHAnsi" w:cstheme="minorHAnsi"/>
          <w:i/>
          <w:sz w:val="22"/>
          <w:szCs w:val="22"/>
        </w:rPr>
        <w:t>.</w:t>
      </w:r>
      <w:r w:rsidR="0043533F" w:rsidRPr="0070462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DABE1D0" w14:textId="77777777" w:rsidR="00962812" w:rsidRPr="0070462C" w:rsidRDefault="00962812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A"/>
          <w:lang w:eastAsia="en-GB"/>
        </w:rPr>
      </w:pPr>
    </w:p>
    <w:p w14:paraId="0DABE1D1" w14:textId="77777777" w:rsidR="00962812" w:rsidRPr="0070462C" w:rsidRDefault="00E66721" w:rsidP="00347E7F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color w:val="00000A"/>
          <w:lang w:eastAsia="en-GB"/>
        </w:rPr>
      </w:pPr>
      <w:r w:rsidRPr="0070462C">
        <w:rPr>
          <w:rFonts w:eastAsia="Times New Roman" w:cstheme="minorHAnsi"/>
          <w:b/>
          <w:color w:val="00000A"/>
          <w:lang w:eastAsia="en-GB"/>
        </w:rPr>
        <w:t>Conclusion</w:t>
      </w:r>
    </w:p>
    <w:p w14:paraId="0DABE1D2" w14:textId="204C9612" w:rsidR="00437FE9" w:rsidRPr="0070462C" w:rsidRDefault="0043533F" w:rsidP="00506113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  <w:r w:rsidRPr="0070462C">
        <w:rPr>
          <w:rFonts w:eastAsia="Times New Roman" w:cstheme="minorHAnsi"/>
          <w:i/>
          <w:color w:val="00000A"/>
          <w:lang w:eastAsia="en-GB"/>
        </w:rPr>
        <w:t xml:space="preserve">This is usually a short section where the investigating </w:t>
      </w:r>
      <w:r w:rsidR="008B1DF2" w:rsidRPr="0070462C">
        <w:rPr>
          <w:rFonts w:eastAsia="Times New Roman" w:cstheme="minorHAnsi"/>
          <w:i/>
          <w:color w:val="00000A"/>
          <w:lang w:eastAsia="en-GB"/>
        </w:rPr>
        <w:t>manager</w:t>
      </w:r>
      <w:r w:rsidRPr="0070462C">
        <w:rPr>
          <w:rFonts w:eastAsia="Times New Roman" w:cstheme="minorHAnsi"/>
          <w:i/>
          <w:color w:val="00000A"/>
          <w:lang w:eastAsia="en-GB"/>
        </w:rPr>
        <w:t xml:space="preserve"> brings together all the findings and reaches a conclusion. Information and findings are not repeated in this section, i</w:t>
      </w:r>
      <w:r w:rsidR="00347E7F" w:rsidRPr="0070462C">
        <w:rPr>
          <w:rFonts w:eastAsia="Times New Roman" w:cstheme="minorHAnsi"/>
          <w:i/>
          <w:color w:val="00000A"/>
          <w:lang w:eastAsia="en-GB"/>
        </w:rPr>
        <w:t>t is purely for the conclusion:</w:t>
      </w:r>
    </w:p>
    <w:p w14:paraId="0DABE1D3" w14:textId="77777777" w:rsidR="00437FE9" w:rsidRPr="0070462C" w:rsidRDefault="00437FE9" w:rsidP="00506113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</w:p>
    <w:p w14:paraId="0DABE1D4" w14:textId="0B022F9C" w:rsidR="00437FE9" w:rsidRPr="0070462C" w:rsidRDefault="00347E7F" w:rsidP="0050611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s</w:t>
      </w:r>
      <w:r w:rsidR="0043533F" w:rsidRPr="0070462C">
        <w:rPr>
          <w:rFonts w:asciiTheme="minorHAnsi" w:hAnsiTheme="minorHAnsi" w:cstheme="minorHAnsi"/>
          <w:i/>
          <w:sz w:val="22"/>
          <w:szCs w:val="22"/>
        </w:rPr>
        <w:t xml:space="preserve">et out a specific </w:t>
      </w:r>
      <w:r w:rsidR="00E853AA" w:rsidRPr="0070462C">
        <w:rPr>
          <w:rFonts w:asciiTheme="minorHAnsi" w:hAnsiTheme="minorHAnsi" w:cstheme="minorHAnsi"/>
          <w:i/>
          <w:sz w:val="22"/>
          <w:szCs w:val="22"/>
        </w:rPr>
        <w:t>conclusion for each of the terms of reference</w:t>
      </w:r>
    </w:p>
    <w:p w14:paraId="0DABE1D6" w14:textId="40E6063E" w:rsidR="00E853AA" w:rsidRPr="0070462C" w:rsidRDefault="00347E7F" w:rsidP="0050611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i/>
          <w:sz w:val="22"/>
          <w:szCs w:val="22"/>
        </w:rPr>
      </w:pPr>
      <w:r w:rsidRPr="0070462C">
        <w:rPr>
          <w:rFonts w:asciiTheme="minorHAnsi" w:hAnsiTheme="minorHAnsi" w:cstheme="minorHAnsi"/>
          <w:i/>
          <w:sz w:val="22"/>
          <w:szCs w:val="22"/>
        </w:rPr>
        <w:t>r</w:t>
      </w:r>
      <w:r w:rsidR="0043533F" w:rsidRPr="0070462C">
        <w:rPr>
          <w:rFonts w:asciiTheme="minorHAnsi" w:hAnsiTheme="minorHAnsi" w:cstheme="minorHAnsi"/>
          <w:i/>
          <w:sz w:val="22"/>
          <w:szCs w:val="22"/>
        </w:rPr>
        <w:t>each a final view on whether or not the misconduct took place</w:t>
      </w:r>
      <w:r w:rsidRPr="0070462C">
        <w:rPr>
          <w:rFonts w:asciiTheme="minorHAnsi" w:hAnsiTheme="minorHAnsi" w:cstheme="minorHAnsi"/>
          <w:i/>
          <w:sz w:val="22"/>
          <w:szCs w:val="22"/>
        </w:rPr>
        <w:t>.</w:t>
      </w:r>
    </w:p>
    <w:p w14:paraId="0DABE1D7" w14:textId="023C263B" w:rsidR="00CB1631" w:rsidRPr="0070462C" w:rsidRDefault="00CB1631" w:rsidP="00506113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A"/>
          <w:lang w:eastAsia="en-GB"/>
        </w:rPr>
      </w:pPr>
    </w:p>
    <w:p w14:paraId="0DABE1DC" w14:textId="46DEA4B8" w:rsidR="00FD19CA" w:rsidRPr="0070462C" w:rsidRDefault="0043533F" w:rsidP="00506113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i/>
          <w:color w:val="00000A"/>
          <w:lang w:eastAsia="en-GB"/>
        </w:rPr>
      </w:pPr>
      <w:r w:rsidRPr="0070462C">
        <w:rPr>
          <w:rFonts w:eastAsia="Times New Roman" w:cstheme="minorHAnsi"/>
          <w:color w:val="00000A"/>
          <w:lang w:eastAsia="en-GB"/>
        </w:rPr>
        <w:t>Attach to the inve</w:t>
      </w:r>
      <w:r w:rsidR="00BC08FA" w:rsidRPr="0070462C">
        <w:rPr>
          <w:rFonts w:eastAsia="Times New Roman" w:cstheme="minorHAnsi"/>
          <w:color w:val="00000A"/>
          <w:lang w:eastAsia="en-GB"/>
        </w:rPr>
        <w:t>stigation report a copy of the t</w:t>
      </w:r>
      <w:r w:rsidRPr="0070462C">
        <w:rPr>
          <w:rFonts w:eastAsia="Times New Roman" w:cstheme="minorHAnsi"/>
          <w:color w:val="00000A"/>
          <w:lang w:eastAsia="en-GB"/>
        </w:rPr>
        <w:t xml:space="preserve">erms of </w:t>
      </w:r>
      <w:r w:rsidR="00BC08FA" w:rsidRPr="0070462C">
        <w:rPr>
          <w:rFonts w:eastAsia="Times New Roman" w:cstheme="minorHAnsi"/>
          <w:color w:val="00000A"/>
          <w:lang w:eastAsia="en-GB"/>
        </w:rPr>
        <w:t>r</w:t>
      </w:r>
      <w:r w:rsidRPr="0070462C">
        <w:rPr>
          <w:rFonts w:eastAsia="Times New Roman" w:cstheme="minorHAnsi"/>
          <w:color w:val="00000A"/>
          <w:lang w:eastAsia="en-GB"/>
        </w:rPr>
        <w:t xml:space="preserve">eference, the supporting documentation for the investigation and the notes of each witness interview. </w:t>
      </w:r>
    </w:p>
    <w:p w14:paraId="0DABE1DD" w14:textId="77777777" w:rsidR="00477096" w:rsidRPr="0070462C" w:rsidRDefault="00477096" w:rsidP="00BA08EC">
      <w:pPr>
        <w:spacing w:after="0" w:line="240" w:lineRule="auto"/>
        <w:rPr>
          <w:rFonts w:cstheme="minorHAnsi"/>
          <w:u w:val="single"/>
        </w:rPr>
      </w:pPr>
    </w:p>
    <w:sectPr w:rsidR="00477096" w:rsidRPr="0070462C" w:rsidSect="00A37329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810F" w14:textId="77777777" w:rsidR="007674FA" w:rsidRDefault="007674FA" w:rsidP="00BA08EC">
      <w:pPr>
        <w:spacing w:after="0" w:line="240" w:lineRule="auto"/>
      </w:pPr>
      <w:r>
        <w:separator/>
      </w:r>
    </w:p>
  </w:endnote>
  <w:endnote w:type="continuationSeparator" w:id="0">
    <w:p w14:paraId="33135F63" w14:textId="77777777" w:rsidR="007674FA" w:rsidRDefault="007674FA" w:rsidP="00BA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0110" w14:textId="77777777" w:rsidR="00D659B4" w:rsidRDefault="00D659B4" w:rsidP="00D659B4">
    <w:pPr>
      <w:jc w:val="right"/>
      <w:rPr>
        <w:rFonts w:cstheme="minorHAnsi"/>
        <w:color w:val="000000"/>
      </w:rPr>
    </w:pPr>
  </w:p>
  <w:p w14:paraId="573871C7" w14:textId="07F3A008" w:rsidR="00161CE9" w:rsidRPr="00C5011B" w:rsidRDefault="00161CE9" w:rsidP="00D659B4">
    <w:pPr>
      <w:jc w:val="right"/>
      <w:rPr>
        <w:rFonts w:cstheme="minorHAnsi"/>
        <w:color w:val="000000"/>
      </w:rPr>
    </w:pPr>
    <w:r w:rsidRPr="00C5011B">
      <w:rPr>
        <w:rFonts w:cstheme="minorHAnsi"/>
        <w:color w:val="000000"/>
      </w:rPr>
      <w:t>Customisable document taken from AgileHR</w:t>
    </w:r>
    <w:r w:rsidR="00D659B4">
      <w:rPr>
        <w:rFonts w:cstheme="minorHAnsi"/>
        <w:color w:val="000000"/>
      </w:rPr>
      <w:br/>
    </w:r>
    <w:r w:rsidRPr="00C5011B">
      <w:rPr>
        <w:rFonts w:cstheme="minorHAnsi"/>
        <w:color w:val="000000"/>
      </w:rPr>
      <w:t>Any amendments other than customisable fields are not covered by AgileHR liability cover.</w:t>
    </w:r>
  </w:p>
  <w:p w14:paraId="0DABE1E4" w14:textId="141F81A4" w:rsidR="00BA08EC" w:rsidRDefault="00BA08EC" w:rsidP="00BA08E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C33FF" w14:textId="77777777" w:rsidR="007674FA" w:rsidRDefault="007674FA" w:rsidP="00BA08EC">
      <w:pPr>
        <w:spacing w:after="0" w:line="240" w:lineRule="auto"/>
      </w:pPr>
      <w:r>
        <w:separator/>
      </w:r>
    </w:p>
  </w:footnote>
  <w:footnote w:type="continuationSeparator" w:id="0">
    <w:p w14:paraId="6A634C1F" w14:textId="77777777" w:rsidR="007674FA" w:rsidRDefault="007674FA" w:rsidP="00BA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E1E2" w14:textId="66C54708" w:rsidR="00BA08EC" w:rsidRDefault="00445AE1" w:rsidP="00445AE1">
    <w:pPr>
      <w:pStyle w:val="Header"/>
      <w:jc w:val="right"/>
    </w:pPr>
    <w:r>
      <w:rPr>
        <w:noProof/>
      </w:rPr>
      <w:drawing>
        <wp:inline distT="0" distB="0" distL="0" distR="0" wp14:anchorId="621A2D51" wp14:editId="547B2AA3">
          <wp:extent cx="1597025" cy="873760"/>
          <wp:effectExtent l="0" t="0" r="317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BE1E3" w14:textId="77777777" w:rsidR="00BA08EC" w:rsidRDefault="00BA0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AEA44A0"/>
    <w:multiLevelType w:val="hybridMultilevel"/>
    <w:tmpl w:val="E8742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73791"/>
    <w:multiLevelType w:val="hybridMultilevel"/>
    <w:tmpl w:val="D8DC2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3F"/>
    <w:rsid w:val="00025749"/>
    <w:rsid w:val="00027970"/>
    <w:rsid w:val="000923F8"/>
    <w:rsid w:val="000B318E"/>
    <w:rsid w:val="000F0F7A"/>
    <w:rsid w:val="000F7E7C"/>
    <w:rsid w:val="0012258B"/>
    <w:rsid w:val="00125EED"/>
    <w:rsid w:val="001414C4"/>
    <w:rsid w:val="00161CE9"/>
    <w:rsid w:val="00164DDD"/>
    <w:rsid w:val="00175170"/>
    <w:rsid w:val="001B6C59"/>
    <w:rsid w:val="001F2634"/>
    <w:rsid w:val="002202DF"/>
    <w:rsid w:val="00246E8A"/>
    <w:rsid w:val="00297C23"/>
    <w:rsid w:val="002A498A"/>
    <w:rsid w:val="002E11AB"/>
    <w:rsid w:val="002F30CF"/>
    <w:rsid w:val="00313F3F"/>
    <w:rsid w:val="00347E7F"/>
    <w:rsid w:val="0035618A"/>
    <w:rsid w:val="00387D95"/>
    <w:rsid w:val="003B0632"/>
    <w:rsid w:val="003B197D"/>
    <w:rsid w:val="003D3361"/>
    <w:rsid w:val="003F1340"/>
    <w:rsid w:val="00400408"/>
    <w:rsid w:val="00413366"/>
    <w:rsid w:val="0043533F"/>
    <w:rsid w:val="00437FE9"/>
    <w:rsid w:val="00441B24"/>
    <w:rsid w:val="00445AE1"/>
    <w:rsid w:val="00477096"/>
    <w:rsid w:val="00485BCC"/>
    <w:rsid w:val="004972FC"/>
    <w:rsid w:val="004D6B94"/>
    <w:rsid w:val="004E5ED3"/>
    <w:rsid w:val="00504832"/>
    <w:rsid w:val="00506113"/>
    <w:rsid w:val="00585B86"/>
    <w:rsid w:val="005956D5"/>
    <w:rsid w:val="005F42D3"/>
    <w:rsid w:val="00620EBB"/>
    <w:rsid w:val="006614B8"/>
    <w:rsid w:val="006672ED"/>
    <w:rsid w:val="00674345"/>
    <w:rsid w:val="006B1C9A"/>
    <w:rsid w:val="0070462C"/>
    <w:rsid w:val="007674FA"/>
    <w:rsid w:val="00767E20"/>
    <w:rsid w:val="007A3BED"/>
    <w:rsid w:val="007D33B0"/>
    <w:rsid w:val="00824B81"/>
    <w:rsid w:val="00824F99"/>
    <w:rsid w:val="0085558F"/>
    <w:rsid w:val="00887B23"/>
    <w:rsid w:val="008B1DF2"/>
    <w:rsid w:val="00962812"/>
    <w:rsid w:val="00965599"/>
    <w:rsid w:val="00A15F60"/>
    <w:rsid w:val="00A37329"/>
    <w:rsid w:val="00A453FF"/>
    <w:rsid w:val="00A545D7"/>
    <w:rsid w:val="00AB64C1"/>
    <w:rsid w:val="00B05FEE"/>
    <w:rsid w:val="00B83BAF"/>
    <w:rsid w:val="00BA08EC"/>
    <w:rsid w:val="00BC08FA"/>
    <w:rsid w:val="00BD1959"/>
    <w:rsid w:val="00C26653"/>
    <w:rsid w:val="00C619E0"/>
    <w:rsid w:val="00C634C4"/>
    <w:rsid w:val="00CB1631"/>
    <w:rsid w:val="00CB4164"/>
    <w:rsid w:val="00CF7BE9"/>
    <w:rsid w:val="00D078BC"/>
    <w:rsid w:val="00D23737"/>
    <w:rsid w:val="00D659B4"/>
    <w:rsid w:val="00D7663F"/>
    <w:rsid w:val="00DA0B56"/>
    <w:rsid w:val="00DA3023"/>
    <w:rsid w:val="00E23F45"/>
    <w:rsid w:val="00E56A7A"/>
    <w:rsid w:val="00E66721"/>
    <w:rsid w:val="00E853AA"/>
    <w:rsid w:val="00E860FD"/>
    <w:rsid w:val="00EA6E1E"/>
    <w:rsid w:val="00EE7587"/>
    <w:rsid w:val="00F24819"/>
    <w:rsid w:val="00F547C7"/>
    <w:rsid w:val="00F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BE195"/>
  <w15:docId w15:val="{F4942073-98F7-4B08-AF7E-698DCF1B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7329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Times New Roman" w:cs="Arial"/>
      <w:color w:val="00000A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0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8EC"/>
  </w:style>
  <w:style w:type="paragraph" w:styleId="Footer">
    <w:name w:val="footer"/>
    <w:basedOn w:val="Normal"/>
    <w:link w:val="FooterChar"/>
    <w:uiPriority w:val="99"/>
    <w:unhideWhenUsed/>
    <w:rsid w:val="00BA0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8EC"/>
  </w:style>
  <w:style w:type="character" w:styleId="Hyperlink">
    <w:name w:val="Hyperlink"/>
    <w:rsid w:val="00BA0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CE238-984A-40B0-B624-D9E759DE263C}">
  <ds:schemaRefs>
    <ds:schemaRef ds:uri="http://schemas.microsoft.com/office/2006/documentManagement/types"/>
    <ds:schemaRef ds:uri="07f69059-fe4d-4b4c-9b43-89a0781372ac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7482c9c0-9e95-4c67-8bfe-2b88ef2a1ee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762876-8F14-4965-B798-5A561DADD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3515B-23C6-477D-8EE5-763A3D32A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3</cp:revision>
  <dcterms:created xsi:type="dcterms:W3CDTF">2019-05-15T11:17:00Z</dcterms:created>
  <dcterms:modified xsi:type="dcterms:W3CDTF">2021-12-22T16:48:00Z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